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F1" w:rsidRPr="00A344F1" w:rsidRDefault="00A344F1" w:rsidP="00A344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A344F1" w:rsidRPr="00A344F1" w:rsidRDefault="00A344F1" w:rsidP="00A344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</w:t>
      </w:r>
    </w:p>
    <w:p w:rsidR="00A344F1" w:rsidRPr="00A344F1" w:rsidRDefault="00A344F1" w:rsidP="00A344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 w:rsidRPr="00A34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Балахнинского</w:t>
      </w:r>
      <w:proofErr w:type="spellEnd"/>
    </w:p>
    <w:p w:rsidR="00A344F1" w:rsidRPr="00A344F1" w:rsidRDefault="00A344F1" w:rsidP="00A344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района</w:t>
      </w:r>
    </w:p>
    <w:p w:rsidR="00A344F1" w:rsidRPr="00A344F1" w:rsidRDefault="00A344F1" w:rsidP="00A344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16.11.2020 № 1614</w:t>
      </w:r>
    </w:p>
    <w:p w:rsidR="00A344F1" w:rsidRPr="00A344F1" w:rsidRDefault="00941C83" w:rsidP="00A344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 изменениями от </w:t>
      </w:r>
      <w:r w:rsidR="009026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31.01.2025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</w:t>
      </w:r>
      <w:r w:rsidR="009026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167)</w:t>
      </w:r>
    </w:p>
    <w:p w:rsidR="00A344F1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3E9" w:rsidRDefault="00FA63E9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3E9" w:rsidRDefault="00FA63E9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3E9" w:rsidRPr="00A344F1" w:rsidRDefault="00FA63E9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44F1" w:rsidRPr="00A344F1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44F1" w:rsidRPr="00A344F1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44F1" w:rsidRPr="00FA63E9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A6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МУНИЦИПАЛЬНАЯ ПРОГРАММА</w:t>
      </w:r>
    </w:p>
    <w:p w:rsidR="00A344F1" w:rsidRPr="00FA63E9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«Обеспечение общественного порядка</w:t>
      </w:r>
      <w:r w:rsidRPr="00FA6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344F1" w:rsidRPr="00FA63E9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противодействия преступности</w:t>
      </w:r>
      <w:r w:rsidRPr="00FA6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344F1" w:rsidRPr="00FA63E9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proofErr w:type="spellStart"/>
      <w:r w:rsidRPr="00FA6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Балахнинском</w:t>
      </w:r>
      <w:proofErr w:type="spellEnd"/>
      <w:r w:rsidRPr="00FA6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муниципальном округе Нижегородской области»</w:t>
      </w:r>
      <w:r w:rsidRPr="00FA6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344F1" w:rsidRPr="00FA63E9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Программа)</w:t>
      </w:r>
    </w:p>
    <w:p w:rsidR="00A344F1" w:rsidRPr="00FA63E9" w:rsidRDefault="00A344F1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63E9" w:rsidRPr="00FA63E9" w:rsidRDefault="00FA63E9" w:rsidP="00A34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44F1" w:rsidRPr="00FA63E9" w:rsidRDefault="00A344F1" w:rsidP="00A344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A6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Программы</w:t>
      </w:r>
    </w:p>
    <w:tbl>
      <w:tblPr>
        <w:tblW w:w="10505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851"/>
        <w:gridCol w:w="7654"/>
      </w:tblGrid>
      <w:tr w:rsidR="009026C7" w:rsidRPr="009026C7" w:rsidTr="00FA63E9">
        <w:trPr>
          <w:jc w:val="center"/>
        </w:trPr>
        <w:tc>
          <w:tcPr>
            <w:tcW w:w="2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091E90" w:rsidP="00091E9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  <w:r w:rsidR="009026C7"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Муниципальный заказчик-координатор Программы 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 (Я.К.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Шевердина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(Главный распорядитель бюджетных средств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 – Администрация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 (далее – ГРБС – Администрация БМО НО))</w:t>
            </w:r>
          </w:p>
        </w:tc>
      </w:tr>
      <w:tr w:rsidR="009026C7" w:rsidRPr="009026C7" w:rsidTr="00FA63E9">
        <w:trPr>
          <w:jc w:val="center"/>
        </w:trPr>
        <w:tc>
          <w:tcPr>
            <w:tcW w:w="2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1.2. Соисполнители 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Администрация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области;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управление образования и социально-правовой защиты детства Администрации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области; 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отдел культуры и туризма Администрации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области; 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Отдел МВД России «Балахнинский»; 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отдел вневедомственной охраны по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Балахнинскому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району – филиала Управления вневедомственной охраны войск национальной гвардии России по НО; </w:t>
            </w:r>
          </w:p>
        </w:tc>
      </w:tr>
      <w:tr w:rsidR="009026C7" w:rsidRPr="009026C7" w:rsidTr="00FA63E9">
        <w:trPr>
          <w:jc w:val="center"/>
        </w:trPr>
        <w:tc>
          <w:tcPr>
            <w:tcW w:w="2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Балахнинский МФ ФКУ УИИ ГУФСИН России по Нижегородской области; 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сектор по обеспечению деятельности комиссии по делам несовершеннолетних и защите их прав при Администрации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 (ГРБС - Администрация БМО НО); 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отдел спорта и молодежной политики Администрации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Нижегородской области (ГРБС- Администрация БМО НО)</w:t>
            </w:r>
          </w:p>
        </w:tc>
      </w:tr>
      <w:tr w:rsidR="009026C7" w:rsidRPr="009026C7" w:rsidTr="00FA63E9">
        <w:trPr>
          <w:jc w:val="center"/>
        </w:trPr>
        <w:tc>
          <w:tcPr>
            <w:tcW w:w="2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1.3. Подпрограммы 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«Профилактика правонарушений и укрепление системы общественной безопасности» (далее Подпрограмма-1)</w:t>
            </w:r>
            <w:r w:rsidRPr="009026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«Противодействие злоупотреблению наркотиками и их незаконному обороту» (далее Подпрограмма-2)</w:t>
            </w:r>
          </w:p>
        </w:tc>
      </w:tr>
      <w:tr w:rsidR="009026C7" w:rsidRPr="009026C7" w:rsidTr="00FA63E9">
        <w:trPr>
          <w:jc w:val="center"/>
        </w:trPr>
        <w:tc>
          <w:tcPr>
            <w:tcW w:w="2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1.4.Цели 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политики в области обеспечения общественного порядка, противодействия преступности, профилактики различных видов правонарушений, в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несовершеннолетних, безнадзорности, пресечения нелегальной миграции и </w:t>
            </w:r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противодействия незаконному обороту наркотических средств и психотропных веществ</w:t>
            </w:r>
          </w:p>
        </w:tc>
      </w:tr>
      <w:tr w:rsidR="009026C7" w:rsidRPr="009026C7" w:rsidTr="00FA63E9">
        <w:trPr>
          <w:jc w:val="center"/>
        </w:trPr>
        <w:tc>
          <w:tcPr>
            <w:tcW w:w="2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1.5. Задачи 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контроля над криминальной ситуацией в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Балахнинском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округе Нижегородской области, в том числе: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сосредоточение всех имеющихся сил и средств правоохранительных органов на борьбе с преступностью и профилактике преступлений и иных правонарушений;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создание обстановки спокойствия на улицах и в иных общественных местах;</w:t>
            </w:r>
          </w:p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и реализация комплекса мер по пресечению незаконного распространения наркотиков и их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прекурсоров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</w:t>
            </w:r>
            <w:proofErr w:type="spellStart"/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Балахнинского</w:t>
            </w:r>
            <w:proofErr w:type="spellEnd"/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округа.</w:t>
            </w:r>
          </w:p>
        </w:tc>
      </w:tr>
      <w:tr w:rsidR="009026C7" w:rsidRPr="009026C7" w:rsidTr="00FA63E9">
        <w:trPr>
          <w:jc w:val="center"/>
        </w:trPr>
        <w:tc>
          <w:tcPr>
            <w:tcW w:w="2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1.6. Этапы и сроки реализации 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реализации Программы: 2021-2027 годы. Программа реализуется в один этап.</w:t>
            </w:r>
          </w:p>
        </w:tc>
      </w:tr>
      <w:tr w:rsidR="009026C7" w:rsidRPr="009026C7" w:rsidTr="00FA63E9">
        <w:trPr>
          <w:jc w:val="center"/>
        </w:trPr>
        <w:tc>
          <w:tcPr>
            <w:tcW w:w="2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P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1.7.Объемы бюджетных ассигнований Программы за счет средств бюджета округа 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6C7" w:rsidRDefault="009026C7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</w:t>
            </w:r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составляет 4</w:t>
            </w:r>
            <w:r w:rsidR="006B1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386,6</w:t>
            </w:r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руб., в том числе по годам реализации:</w:t>
            </w:r>
          </w:p>
          <w:p w:rsidR="00FA63E9" w:rsidRPr="009026C7" w:rsidRDefault="00FA63E9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026C7" w:rsidRDefault="009026C7" w:rsidP="00FA63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2021 году -  282,5 тыс. рублей;</w:t>
            </w:r>
          </w:p>
          <w:p w:rsidR="009026C7" w:rsidRDefault="009026C7" w:rsidP="00FA63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2022 году -  327,2 тыс. рублей;</w:t>
            </w:r>
          </w:p>
          <w:p w:rsidR="009026C7" w:rsidRDefault="009026C7" w:rsidP="00FA63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2023 году -  930,7  тыс. рублей;</w:t>
            </w:r>
          </w:p>
          <w:p w:rsidR="009026C7" w:rsidRDefault="009026C7" w:rsidP="00FA63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2024 году -  94</w:t>
            </w:r>
            <w:r w:rsidR="006B18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6B18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4F6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рублей;</w:t>
            </w:r>
          </w:p>
          <w:p w:rsidR="009026C7" w:rsidRDefault="009026C7" w:rsidP="00FA63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2025 году -  634,0  тыс. рублей;</w:t>
            </w:r>
          </w:p>
          <w:p w:rsidR="009026C7" w:rsidRDefault="009026C7" w:rsidP="00FA63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2026 году -  634,0 тыс. рублей;</w:t>
            </w:r>
          </w:p>
          <w:p w:rsidR="009026C7" w:rsidRPr="009026C7" w:rsidRDefault="009026C7" w:rsidP="00FA63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2027 году - 634,0 тыс. рублей.</w:t>
            </w:r>
            <w:bookmarkEnd w:id="0"/>
          </w:p>
        </w:tc>
      </w:tr>
      <w:tr w:rsidR="00091E90" w:rsidRPr="009026C7" w:rsidTr="00FA63E9">
        <w:trPr>
          <w:trHeight w:val="7410"/>
          <w:jc w:val="center"/>
        </w:trPr>
        <w:tc>
          <w:tcPr>
            <w:tcW w:w="2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1.8.Целевые индикаторы </w:t>
            </w:r>
            <w:proofErr w:type="gram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муниципальной</w:t>
            </w:r>
            <w:proofErr w:type="gramEnd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ind w:firstLine="2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Индикаторы достижения цели:</w:t>
            </w:r>
          </w:p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удельный вес тяжких и особо тяжких преступлений от общего числа зарегистрированных составит 19,8%;</w:t>
            </w:r>
          </w:p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удельный вес преступлений, совершенных ранее совершившими преступления от общего количества</w:t>
            </w:r>
          </w:p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зарегистрированных преступлений составит 21,9%</w:t>
            </w:r>
            <w:proofErr w:type="gramStart"/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;</w:t>
            </w:r>
            <w:proofErr w:type="gramEnd"/>
          </w:p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удельный вес количества преступлений, совершенных на улицах от общего количества зарегистрированных преступлений составит 21,9%;</w:t>
            </w:r>
          </w:p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удельный вес количества преступлений, совершенных в состоянии опьянения, от общего количества зарегистрированных преступлений составит 13,5%;</w:t>
            </w:r>
          </w:p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удельный вес количества преступлений, совершенных несовершеннолетними, от общего зарегистрированных преступлений составит 1,5%;</w:t>
            </w:r>
          </w:p>
          <w:p w:rsidR="00091E90" w:rsidRPr="009026C7" w:rsidRDefault="00091E90" w:rsidP="0090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раскрытых преступлений в сфере незаконного оборота наркотических средств и психотропных веществ к общему количеству зарегистрированных преступлений составит 43,0%;</w:t>
            </w:r>
          </w:p>
          <w:p w:rsidR="00091E90" w:rsidRPr="009026C7" w:rsidRDefault="00091E90" w:rsidP="0090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охват населения района занятиями физической культурой и спортом к общему количеству населения составит 41,0%.</w:t>
            </w:r>
          </w:p>
          <w:p w:rsidR="00091E90" w:rsidRPr="009026C7" w:rsidRDefault="00091E90" w:rsidP="009026C7">
            <w:pPr>
              <w:autoSpaceDE w:val="0"/>
              <w:autoSpaceDN w:val="0"/>
              <w:adjustRightInd w:val="0"/>
              <w:spacing w:after="0" w:line="240" w:lineRule="auto"/>
              <w:ind w:firstLine="2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91E90" w:rsidRPr="009026C7" w:rsidRDefault="00091E90" w:rsidP="0090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6C7">
              <w:rPr>
                <w:rFonts w:ascii="Times New Roman" w:hAnsi="Times New Roman" w:cs="Times New Roman"/>
                <w:sz w:val="28"/>
                <w:szCs w:val="28"/>
              </w:rPr>
              <w:t>Непосредственные результаты:</w:t>
            </w:r>
          </w:p>
          <w:p w:rsidR="00091E90" w:rsidRPr="009026C7" w:rsidRDefault="00091E90" w:rsidP="0090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6C7">
              <w:rPr>
                <w:rFonts w:ascii="Times New Roman" w:hAnsi="Times New Roman" w:cs="Times New Roman"/>
                <w:sz w:val="28"/>
                <w:szCs w:val="28"/>
              </w:rPr>
              <w:t>1. Снижение количества зарегистрированных преступлений в 2027г. на 35 ед.;</w:t>
            </w:r>
          </w:p>
          <w:p w:rsidR="00091E90" w:rsidRPr="009026C7" w:rsidRDefault="00091E90" w:rsidP="00902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6C7">
              <w:rPr>
                <w:rFonts w:ascii="Times New Roman" w:hAnsi="Times New Roman" w:cs="Times New Roman"/>
                <w:sz w:val="28"/>
                <w:szCs w:val="28"/>
              </w:rPr>
              <w:t>2. Снижение количества зарегистрированных преступлений по линии незаконного оборота наркотиков к 2027 году на 37 ед.</w:t>
            </w:r>
          </w:p>
          <w:p w:rsidR="00091E90" w:rsidRPr="009026C7" w:rsidRDefault="00091E90" w:rsidP="00902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26C7">
              <w:rPr>
                <w:rFonts w:ascii="Times New Roman" w:hAnsi="Times New Roman" w:cs="Times New Roman"/>
                <w:sz w:val="28"/>
                <w:szCs w:val="28"/>
              </w:rPr>
              <w:t>3. Повышение доли граждан систематически занимающихся физической культурой и спортом, в общей численности населения округа на 2 200 чел.</w:t>
            </w:r>
          </w:p>
        </w:tc>
      </w:tr>
    </w:tbl>
    <w:p w:rsidR="00A344F1" w:rsidRPr="00A344F1" w:rsidRDefault="00A344F1" w:rsidP="00A344F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5527" w:rsidRDefault="00AD1905" w:rsidP="00AD1905">
      <w:pPr>
        <w:jc w:val="center"/>
      </w:pPr>
      <w:r>
        <w:t>________________________________________________________</w:t>
      </w:r>
    </w:p>
    <w:sectPr w:rsidR="00815527" w:rsidSect="00FA6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B74AE"/>
    <w:multiLevelType w:val="hybridMultilevel"/>
    <w:tmpl w:val="916C6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B2C2C"/>
    <w:multiLevelType w:val="multilevel"/>
    <w:tmpl w:val="41801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B90C4A"/>
    <w:multiLevelType w:val="multilevel"/>
    <w:tmpl w:val="4EACA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F1"/>
    <w:rsid w:val="00091E90"/>
    <w:rsid w:val="001143C6"/>
    <w:rsid w:val="004F6486"/>
    <w:rsid w:val="006B182D"/>
    <w:rsid w:val="00815527"/>
    <w:rsid w:val="00855025"/>
    <w:rsid w:val="009026C7"/>
    <w:rsid w:val="00941C83"/>
    <w:rsid w:val="00A344F1"/>
    <w:rsid w:val="00A34590"/>
    <w:rsid w:val="00AD1905"/>
    <w:rsid w:val="00FA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6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6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6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6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Веселкова Н.В.</dc:creator>
  <cp:lastModifiedBy>Веселкова Н.В.</cp:lastModifiedBy>
  <cp:revision>11</cp:revision>
  <cp:lastPrinted>2025-11-10T13:13:00Z</cp:lastPrinted>
  <dcterms:created xsi:type="dcterms:W3CDTF">2024-11-11T09:45:00Z</dcterms:created>
  <dcterms:modified xsi:type="dcterms:W3CDTF">2025-11-12T07:36:00Z</dcterms:modified>
</cp:coreProperties>
</file>